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Times New Roman"/>
          <w:sz w:val="32"/>
          <w:szCs w:val="32"/>
        </w:rPr>
      </w:pPr>
      <w:r>
        <w:rPr>
          <w:rFonts w:hint="eastAsia" w:ascii="黑体" w:hAnsi="黑体" w:eastAsia="黑体" w:cs="Times New Roman"/>
          <w:sz w:val="32"/>
          <w:szCs w:val="32"/>
        </w:rPr>
        <w:t>附件二</w:t>
      </w:r>
    </w:p>
    <w:p>
      <w:pPr>
        <w:spacing w:line="520" w:lineRule="exact"/>
        <w:jc w:val="center"/>
        <w:rPr>
          <w:rFonts w:ascii="仿宋" w:hAnsi="仿宋" w:eastAsia="仿宋" w:cs="Times New Roman"/>
          <w:sz w:val="32"/>
          <w:szCs w:val="32"/>
        </w:rPr>
      </w:pPr>
    </w:p>
    <w:p>
      <w:pPr>
        <w:spacing w:line="520" w:lineRule="exact"/>
        <w:jc w:val="center"/>
        <w:rPr>
          <w:rFonts w:hint="eastAsia" w:ascii="仿宋" w:hAnsi="仿宋" w:eastAsia="仿宋" w:cs="Times New Roman"/>
          <w:b/>
          <w:bCs/>
          <w:sz w:val="32"/>
          <w:szCs w:val="32"/>
        </w:rPr>
      </w:pPr>
      <w:r>
        <w:rPr>
          <w:rFonts w:hint="eastAsia" w:ascii="仿宋" w:hAnsi="仿宋" w:eastAsia="仿宋" w:cs="Times New Roman"/>
          <w:b/>
          <w:bCs/>
          <w:sz w:val="32"/>
          <w:szCs w:val="32"/>
        </w:rPr>
        <w:t>南宁市建筑施工先进监理企业评选办法</w:t>
      </w:r>
    </w:p>
    <w:p>
      <w:pPr>
        <w:spacing w:line="440" w:lineRule="exact"/>
        <w:rPr>
          <w:rFonts w:hint="eastAsia" w:ascii="Times New Roman" w:hAnsi="Times New Roman" w:eastAsia="宋体" w:cs="Times New Roman"/>
          <w:sz w:val="28"/>
          <w:szCs w:val="28"/>
        </w:rPr>
      </w:pP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一、评优条件</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w:t>
      </w:r>
      <w:r>
        <w:rPr>
          <w:rFonts w:ascii="仿宋" w:hAnsi="仿宋" w:eastAsia="仿宋" w:cs="Times New Roman"/>
          <w:sz w:val="32"/>
          <w:szCs w:val="32"/>
        </w:rPr>
        <w:t>认真贯彻执行国家法律法规、方针政策、技术规范标准，坚持改革创新，执行行业自律公约</w:t>
      </w:r>
      <w:r>
        <w:rPr>
          <w:rFonts w:hint="eastAsia"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企业市场行为规范，坚持公平竞争，信守合同，自觉维护监理市场秩序、行业信誉，注重职业道德建设，在本地区或本行业享有较高声誉</w:t>
      </w:r>
      <w:r>
        <w:rPr>
          <w:rFonts w:hint="eastAsia"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企业有明确的经营方针，内部各项管理制度健全，质量安全责任落实，各项目监理机构人员专业配套，</w:t>
      </w:r>
      <w:r>
        <w:rPr>
          <w:rFonts w:hint="eastAsia" w:ascii="仿宋" w:hAnsi="仿宋" w:eastAsia="仿宋" w:cs="Times New Roman"/>
          <w:sz w:val="32"/>
          <w:szCs w:val="32"/>
        </w:rPr>
        <w:t>企业社会形象良好；</w:t>
      </w:r>
    </w:p>
    <w:p>
      <w:pPr>
        <w:spacing w:line="520" w:lineRule="exact"/>
        <w:ind w:firstLine="640" w:firstLineChars="200"/>
        <w:rPr>
          <w:rFonts w:hint="eastAsia"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r>
        <w:rPr>
          <w:rFonts w:ascii="仿宋" w:hAnsi="仿宋" w:eastAsia="仿宋" w:cs="Times New Roman"/>
          <w:sz w:val="32"/>
          <w:szCs w:val="32"/>
        </w:rPr>
        <w:t>企业在评选年度内所监理的工程没有因监理责任发生较大质量安全事故，无重大违法违规行为，无市级及以上行政处罚记录</w:t>
      </w:r>
      <w:r>
        <w:rPr>
          <w:rFonts w:hint="eastAsia" w:ascii="仿宋" w:hAnsi="仿宋" w:eastAsia="仿宋" w:cs="Times New Roman"/>
          <w:sz w:val="32"/>
          <w:szCs w:val="32"/>
        </w:rPr>
        <w:t>，且近两年内分别获得1项以上（含1项）市级安全文明工地及优质工程奖；</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 支持协会工作，参加协会组织的活动，按时交纳会费。</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二、申报材料</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w:t>
      </w:r>
      <w:r>
        <w:rPr>
          <w:rFonts w:hint="eastAsia" w:ascii="仿宋" w:hAnsi="仿宋" w:eastAsia="仿宋" w:cs="Times New Roman"/>
          <w:sz w:val="32"/>
          <w:szCs w:val="32"/>
        </w:rPr>
        <w:t>申报表一式两份；</w:t>
      </w:r>
    </w:p>
    <w:p>
      <w:pPr>
        <w:spacing w:line="520" w:lineRule="exact"/>
        <w:ind w:firstLine="640" w:firstLineChars="200"/>
        <w:rPr>
          <w:rFonts w:hint="eastAsia" w:ascii="仿宋" w:hAnsi="仿宋" w:eastAsia="仿宋" w:cs="Times New Roman"/>
          <w:sz w:val="32"/>
          <w:szCs w:val="32"/>
        </w:rPr>
      </w:pPr>
      <w:r>
        <w:rPr>
          <w:rFonts w:ascii="仿宋" w:hAnsi="仿宋" w:eastAsia="仿宋" w:cs="Times New Roman"/>
          <w:sz w:val="32"/>
          <w:szCs w:val="32"/>
        </w:rPr>
        <w:t>2.企业法人营业执照、资质证书</w:t>
      </w:r>
      <w:r>
        <w:rPr>
          <w:rFonts w:hint="eastAsia" w:ascii="仿宋" w:hAnsi="仿宋" w:eastAsia="仿宋" w:cs="Times New Roman"/>
          <w:sz w:val="32"/>
          <w:szCs w:val="32"/>
        </w:rPr>
        <w:t>复印件；</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w:t>
      </w:r>
      <w:r>
        <w:rPr>
          <w:rFonts w:hint="eastAsia" w:ascii="仿宋" w:hAnsi="仿宋" w:eastAsia="仿宋" w:cs="Times New Roman"/>
          <w:sz w:val="32"/>
          <w:szCs w:val="32"/>
        </w:rPr>
        <w:t>年度内</w:t>
      </w:r>
      <w:r>
        <w:rPr>
          <w:rFonts w:ascii="仿宋" w:hAnsi="仿宋" w:eastAsia="仿宋" w:cs="Times New Roman"/>
          <w:sz w:val="32"/>
          <w:szCs w:val="32"/>
        </w:rPr>
        <w:t>所监理的工程</w:t>
      </w:r>
      <w:r>
        <w:rPr>
          <w:rFonts w:hint="eastAsia" w:ascii="仿宋" w:hAnsi="仿宋" w:eastAsia="仿宋" w:cs="Times New Roman"/>
          <w:sz w:val="32"/>
          <w:szCs w:val="32"/>
        </w:rPr>
        <w:t>获得的安全文明奖及优质工程奖证书复印件；</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w:t>
      </w:r>
      <w:r>
        <w:rPr>
          <w:rFonts w:hint="eastAsia" w:ascii="仿宋" w:hAnsi="仿宋" w:eastAsia="仿宋" w:cs="Times New Roman"/>
          <w:sz w:val="32"/>
          <w:szCs w:val="32"/>
        </w:rPr>
        <w:t>年度内其他获奖证书复印件；</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w:t>
      </w:r>
      <w:r>
        <w:rPr>
          <w:rFonts w:ascii="仿宋" w:hAnsi="仿宋" w:eastAsia="仿宋" w:cs="Times New Roman"/>
          <w:sz w:val="32"/>
          <w:szCs w:val="32"/>
        </w:rPr>
        <w:t>.</w:t>
      </w:r>
      <w:r>
        <w:rPr>
          <w:rFonts w:hint="eastAsia" w:ascii="仿宋" w:hAnsi="仿宋" w:eastAsia="仿宋" w:cs="Times New Roman"/>
          <w:sz w:val="32"/>
          <w:szCs w:val="32"/>
        </w:rPr>
        <w:t>以上文字材料（A4纸）</w:t>
      </w:r>
      <w:r>
        <w:rPr>
          <w:rFonts w:ascii="仿宋" w:hAnsi="仿宋" w:eastAsia="仿宋" w:cs="Times New Roman"/>
          <w:sz w:val="32"/>
          <w:szCs w:val="32"/>
        </w:rPr>
        <w:t>应装订成册，</w:t>
      </w:r>
      <w:r>
        <w:rPr>
          <w:rFonts w:hint="eastAsia" w:ascii="仿宋" w:hAnsi="仿宋" w:eastAsia="仿宋" w:cs="Times New Roman"/>
          <w:sz w:val="32"/>
          <w:szCs w:val="32"/>
        </w:rPr>
        <w:t>提交纸质版和电子文档。</w:t>
      </w:r>
    </w:p>
    <w:p>
      <w:pPr>
        <w:spacing w:line="52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三、本办法由南宁市建设工程质量安全协会负责解释。</w:t>
      </w:r>
    </w:p>
    <w:p>
      <w:pPr>
        <w:spacing w:line="500" w:lineRule="exact"/>
        <w:jc w:val="center"/>
        <w:rPr>
          <w:rFonts w:hint="eastAsia" w:ascii="仿宋" w:hAnsi="仿宋" w:eastAsia="仿宋"/>
          <w:b/>
          <w:bCs/>
          <w:sz w:val="32"/>
          <w:szCs w:val="32"/>
        </w:rPr>
      </w:pPr>
    </w:p>
    <w:p>
      <w:pPr>
        <w:spacing w:line="500" w:lineRule="exact"/>
        <w:jc w:val="center"/>
        <w:rPr>
          <w:rFonts w:hint="eastAsia" w:ascii="仿宋" w:hAnsi="仿宋" w:eastAsia="仿宋"/>
          <w:b/>
          <w:bCs/>
          <w:sz w:val="32"/>
          <w:szCs w:val="32"/>
        </w:rPr>
      </w:pPr>
    </w:p>
    <w:p>
      <w:pPr>
        <w:spacing w:line="500" w:lineRule="exact"/>
        <w:jc w:val="center"/>
        <w:rPr>
          <w:rFonts w:hint="eastAsia" w:ascii="仿宋" w:hAnsi="仿宋" w:eastAsia="仿宋"/>
          <w:b/>
          <w:bCs/>
          <w:sz w:val="32"/>
          <w:szCs w:val="32"/>
        </w:rPr>
      </w:pPr>
      <w:r>
        <w:rPr>
          <w:rFonts w:hint="eastAsia" w:ascii="仿宋" w:hAnsi="仿宋" w:eastAsia="仿宋"/>
          <w:b/>
          <w:bCs/>
          <w:sz w:val="32"/>
          <w:szCs w:val="32"/>
        </w:rPr>
        <w:t>南宁市建筑施工先进监理企业申报表</w:t>
      </w:r>
    </w:p>
    <w:p>
      <w:pPr>
        <w:spacing w:line="500" w:lineRule="exact"/>
        <w:jc w:val="center"/>
        <w:rPr>
          <w:rFonts w:hint="eastAsia" w:ascii="黑体" w:eastAsia="黑体"/>
          <w:sz w:val="28"/>
          <w:szCs w:val="28"/>
        </w:rPr>
      </w:pPr>
    </w:p>
    <w:tbl>
      <w:tblPr>
        <w:tblStyle w:val="2"/>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2"/>
        <w:gridCol w:w="2693"/>
        <w:gridCol w:w="1276"/>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02" w:type="dxa"/>
            <w:noWrap w:val="0"/>
            <w:vAlign w:val="center"/>
          </w:tcPr>
          <w:p>
            <w:pPr>
              <w:spacing w:line="520" w:lineRule="exact"/>
              <w:jc w:val="center"/>
              <w:rPr>
                <w:rFonts w:hint="eastAsia" w:ascii="仿宋" w:hAnsi="仿宋" w:eastAsia="仿宋"/>
                <w:sz w:val="32"/>
                <w:szCs w:val="32"/>
              </w:rPr>
            </w:pPr>
            <w:r>
              <w:rPr>
                <w:rFonts w:hint="eastAsia" w:ascii="仿宋" w:hAnsi="仿宋" w:eastAsia="仿宋"/>
                <w:sz w:val="32"/>
                <w:szCs w:val="32"/>
              </w:rPr>
              <w:t>名称</w:t>
            </w:r>
          </w:p>
        </w:tc>
        <w:tc>
          <w:tcPr>
            <w:tcW w:w="6383" w:type="dxa"/>
            <w:gridSpan w:val="3"/>
            <w:noWrap w:val="0"/>
            <w:vAlign w:val="center"/>
          </w:tcPr>
          <w:p>
            <w:pPr>
              <w:spacing w:line="520" w:lineRule="exact"/>
              <w:ind w:right="560"/>
              <w:jc w:val="left"/>
              <w:rPr>
                <w:rFonts w:hint="eastAsia" w:ascii="仿宋" w:hAnsi="仿宋" w:eastAsia="仿宋"/>
                <w:sz w:val="32"/>
                <w:szCs w:val="32"/>
              </w:rPr>
            </w:pPr>
          </w:p>
          <w:p>
            <w:pPr>
              <w:spacing w:line="520" w:lineRule="exact"/>
              <w:ind w:left="4000" w:right="560" w:hanging="4000" w:hangingChars="1250"/>
              <w:jc w:val="left"/>
              <w:rPr>
                <w:rFonts w:hint="eastAsia" w:ascii="仿宋" w:hAnsi="仿宋" w:eastAsia="仿宋"/>
                <w:sz w:val="32"/>
                <w:szCs w:val="32"/>
              </w:rPr>
            </w:pPr>
            <w:r>
              <w:rPr>
                <w:rFonts w:hint="eastAsia" w:ascii="仿宋" w:hAnsi="仿宋" w:eastAsia="仿宋"/>
                <w:sz w:val="32"/>
                <w:szCs w:val="32"/>
              </w:rPr>
              <w:t xml:space="preserve">                                 （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02" w:type="dxa"/>
            <w:noWrap w:val="0"/>
            <w:vAlign w:val="center"/>
          </w:tcPr>
          <w:p>
            <w:pPr>
              <w:spacing w:line="520" w:lineRule="exact"/>
              <w:jc w:val="center"/>
              <w:rPr>
                <w:rFonts w:hint="eastAsia" w:ascii="仿宋" w:hAnsi="仿宋" w:eastAsia="仿宋"/>
                <w:sz w:val="32"/>
                <w:szCs w:val="32"/>
              </w:rPr>
            </w:pPr>
            <w:r>
              <w:rPr>
                <w:rFonts w:hint="eastAsia" w:ascii="仿宋" w:hAnsi="仿宋" w:eastAsia="仿宋"/>
                <w:sz w:val="32"/>
                <w:szCs w:val="32"/>
              </w:rPr>
              <w:t>地址</w:t>
            </w:r>
          </w:p>
        </w:tc>
        <w:tc>
          <w:tcPr>
            <w:tcW w:w="6383" w:type="dxa"/>
            <w:gridSpan w:val="3"/>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02" w:type="dxa"/>
            <w:noWrap w:val="0"/>
            <w:vAlign w:val="center"/>
          </w:tcPr>
          <w:p>
            <w:pPr>
              <w:spacing w:line="520" w:lineRule="exact"/>
              <w:jc w:val="center"/>
              <w:rPr>
                <w:rFonts w:hint="eastAsia" w:ascii="仿宋" w:hAnsi="仿宋" w:eastAsia="仿宋"/>
                <w:sz w:val="32"/>
                <w:szCs w:val="32"/>
              </w:rPr>
            </w:pPr>
            <w:r>
              <w:rPr>
                <w:rFonts w:hint="eastAsia" w:ascii="仿宋" w:hAnsi="仿宋" w:eastAsia="仿宋"/>
                <w:sz w:val="32"/>
                <w:szCs w:val="32"/>
              </w:rPr>
              <w:t>联 系 人</w:t>
            </w:r>
          </w:p>
        </w:tc>
        <w:tc>
          <w:tcPr>
            <w:tcW w:w="2693" w:type="dxa"/>
            <w:noWrap w:val="0"/>
            <w:vAlign w:val="center"/>
          </w:tcPr>
          <w:p>
            <w:pPr>
              <w:spacing w:line="520" w:lineRule="exact"/>
              <w:jc w:val="left"/>
              <w:rPr>
                <w:rFonts w:hint="eastAsia" w:ascii="仿宋" w:hAnsi="仿宋" w:eastAsia="仿宋"/>
                <w:sz w:val="32"/>
                <w:szCs w:val="32"/>
              </w:rPr>
            </w:pPr>
          </w:p>
        </w:tc>
        <w:tc>
          <w:tcPr>
            <w:tcW w:w="1276" w:type="dxa"/>
            <w:noWrap w:val="0"/>
            <w:vAlign w:val="center"/>
          </w:tcPr>
          <w:p>
            <w:pPr>
              <w:spacing w:line="520" w:lineRule="exact"/>
              <w:jc w:val="left"/>
              <w:rPr>
                <w:rFonts w:hint="eastAsia" w:ascii="仿宋" w:hAnsi="仿宋" w:eastAsia="仿宋"/>
                <w:sz w:val="32"/>
                <w:szCs w:val="32"/>
              </w:rPr>
            </w:pPr>
            <w:r>
              <w:rPr>
                <w:rFonts w:hint="eastAsia" w:ascii="仿宋" w:hAnsi="仿宋" w:eastAsia="仿宋"/>
                <w:sz w:val="32"/>
                <w:szCs w:val="32"/>
              </w:rPr>
              <w:t>职务</w:t>
            </w:r>
          </w:p>
        </w:tc>
        <w:tc>
          <w:tcPr>
            <w:tcW w:w="2414" w:type="dxa"/>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02" w:type="dxa"/>
            <w:noWrap w:val="0"/>
            <w:vAlign w:val="center"/>
          </w:tcPr>
          <w:p>
            <w:pPr>
              <w:spacing w:line="520" w:lineRule="exact"/>
              <w:jc w:val="center"/>
              <w:rPr>
                <w:rFonts w:hint="eastAsia" w:ascii="仿宋" w:hAnsi="仿宋" w:eastAsia="仿宋"/>
                <w:sz w:val="32"/>
                <w:szCs w:val="32"/>
              </w:rPr>
            </w:pPr>
            <w:r>
              <w:rPr>
                <w:rFonts w:hint="eastAsia" w:ascii="仿宋" w:hAnsi="仿宋" w:eastAsia="仿宋"/>
                <w:sz w:val="32"/>
                <w:szCs w:val="32"/>
              </w:rPr>
              <w:t>联系电话</w:t>
            </w:r>
          </w:p>
        </w:tc>
        <w:tc>
          <w:tcPr>
            <w:tcW w:w="2693" w:type="dxa"/>
            <w:noWrap w:val="0"/>
            <w:vAlign w:val="center"/>
          </w:tcPr>
          <w:p>
            <w:pPr>
              <w:spacing w:line="520" w:lineRule="exact"/>
              <w:jc w:val="left"/>
              <w:rPr>
                <w:rFonts w:hint="eastAsia" w:ascii="仿宋" w:hAnsi="仿宋" w:eastAsia="仿宋"/>
                <w:sz w:val="32"/>
                <w:szCs w:val="32"/>
              </w:rPr>
            </w:pPr>
          </w:p>
        </w:tc>
        <w:tc>
          <w:tcPr>
            <w:tcW w:w="1276" w:type="dxa"/>
            <w:noWrap w:val="0"/>
            <w:vAlign w:val="center"/>
          </w:tcPr>
          <w:p>
            <w:pPr>
              <w:spacing w:line="520" w:lineRule="exact"/>
              <w:jc w:val="left"/>
              <w:rPr>
                <w:rFonts w:hint="eastAsia" w:ascii="仿宋" w:hAnsi="仿宋" w:eastAsia="仿宋"/>
                <w:sz w:val="32"/>
                <w:szCs w:val="32"/>
              </w:rPr>
            </w:pPr>
            <w:r>
              <w:rPr>
                <w:rFonts w:hint="eastAsia" w:ascii="仿宋" w:hAnsi="仿宋" w:eastAsia="仿宋"/>
                <w:sz w:val="32"/>
                <w:szCs w:val="32"/>
              </w:rPr>
              <w:t>传真</w:t>
            </w:r>
          </w:p>
        </w:tc>
        <w:tc>
          <w:tcPr>
            <w:tcW w:w="2414" w:type="dxa"/>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02" w:type="dxa"/>
            <w:noWrap w:val="0"/>
            <w:vAlign w:val="center"/>
          </w:tcPr>
          <w:p>
            <w:pPr>
              <w:spacing w:line="520" w:lineRule="exact"/>
              <w:jc w:val="center"/>
              <w:rPr>
                <w:rFonts w:hint="eastAsia" w:ascii="仿宋" w:hAnsi="仿宋" w:eastAsia="仿宋"/>
                <w:sz w:val="32"/>
                <w:szCs w:val="32"/>
              </w:rPr>
            </w:pPr>
            <w:r>
              <w:rPr>
                <w:rFonts w:hint="eastAsia" w:ascii="仿宋" w:hAnsi="仿宋" w:eastAsia="仿宋"/>
                <w:sz w:val="32"/>
                <w:szCs w:val="32"/>
              </w:rPr>
              <w:t>资质等级</w:t>
            </w:r>
          </w:p>
        </w:tc>
        <w:tc>
          <w:tcPr>
            <w:tcW w:w="6383" w:type="dxa"/>
            <w:gridSpan w:val="3"/>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102" w:type="dxa"/>
            <w:noWrap w:val="0"/>
            <w:vAlign w:val="center"/>
          </w:tcPr>
          <w:p>
            <w:pPr>
              <w:spacing w:line="520" w:lineRule="exact"/>
              <w:jc w:val="left"/>
              <w:rPr>
                <w:rFonts w:hint="eastAsia" w:ascii="仿宋" w:hAnsi="仿宋" w:eastAsia="仿宋"/>
                <w:sz w:val="32"/>
                <w:szCs w:val="32"/>
              </w:rPr>
            </w:pPr>
            <w:r>
              <w:rPr>
                <w:rFonts w:hint="eastAsia" w:ascii="仿宋" w:hAnsi="仿宋" w:eastAsia="仿宋"/>
                <w:sz w:val="32"/>
                <w:szCs w:val="32"/>
              </w:rPr>
              <w:t>安全文明工地奖（时间、工程、奖项）</w:t>
            </w:r>
          </w:p>
        </w:tc>
        <w:tc>
          <w:tcPr>
            <w:tcW w:w="6383" w:type="dxa"/>
            <w:gridSpan w:val="3"/>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102" w:type="dxa"/>
            <w:noWrap w:val="0"/>
            <w:vAlign w:val="center"/>
          </w:tcPr>
          <w:p>
            <w:pPr>
              <w:spacing w:line="520" w:lineRule="exact"/>
              <w:jc w:val="left"/>
              <w:rPr>
                <w:rFonts w:hint="eastAsia" w:ascii="仿宋" w:hAnsi="仿宋" w:eastAsia="仿宋"/>
                <w:sz w:val="32"/>
                <w:szCs w:val="32"/>
              </w:rPr>
            </w:pPr>
            <w:r>
              <w:rPr>
                <w:rFonts w:hint="eastAsia" w:ascii="仿宋" w:hAnsi="仿宋" w:eastAsia="仿宋"/>
                <w:sz w:val="32"/>
                <w:szCs w:val="32"/>
              </w:rPr>
              <w:t>优质工程（时间、工程、奖项）</w:t>
            </w:r>
          </w:p>
        </w:tc>
        <w:tc>
          <w:tcPr>
            <w:tcW w:w="6383" w:type="dxa"/>
            <w:gridSpan w:val="3"/>
            <w:noWrap w:val="0"/>
            <w:vAlign w:val="center"/>
          </w:tcPr>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3102" w:type="dxa"/>
            <w:noWrap w:val="0"/>
            <w:vAlign w:val="center"/>
          </w:tcPr>
          <w:p>
            <w:pPr>
              <w:spacing w:line="520" w:lineRule="exact"/>
              <w:jc w:val="left"/>
              <w:rPr>
                <w:rFonts w:hint="eastAsia" w:ascii="仿宋" w:hAnsi="仿宋" w:eastAsia="仿宋"/>
                <w:sz w:val="32"/>
                <w:szCs w:val="32"/>
              </w:rPr>
            </w:pPr>
            <w:r>
              <w:rPr>
                <w:rFonts w:hint="eastAsia" w:ascii="仿宋" w:hAnsi="仿宋" w:eastAsia="仿宋"/>
                <w:sz w:val="32"/>
                <w:szCs w:val="32"/>
              </w:rPr>
              <w:t>其他奖项（时间、小组、奖项）</w:t>
            </w:r>
          </w:p>
        </w:tc>
        <w:tc>
          <w:tcPr>
            <w:tcW w:w="6383" w:type="dxa"/>
            <w:gridSpan w:val="3"/>
            <w:noWrap w:val="0"/>
            <w:vAlign w:val="center"/>
          </w:tcPr>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9485" w:type="dxa"/>
            <w:gridSpan w:val="4"/>
            <w:noWrap w:val="0"/>
            <w:vAlign w:val="top"/>
          </w:tcPr>
          <w:p>
            <w:pPr>
              <w:spacing w:line="520" w:lineRule="exact"/>
              <w:jc w:val="left"/>
              <w:rPr>
                <w:rFonts w:hint="eastAsia" w:ascii="仿宋" w:hAnsi="仿宋" w:eastAsia="仿宋"/>
                <w:sz w:val="32"/>
                <w:szCs w:val="32"/>
              </w:rPr>
            </w:pPr>
            <w:r>
              <w:rPr>
                <w:rFonts w:hint="eastAsia" w:ascii="仿宋" w:hAnsi="仿宋" w:eastAsia="仿宋"/>
                <w:sz w:val="32"/>
                <w:szCs w:val="32"/>
              </w:rPr>
              <w:t>2019年 度 主 要 业 绩:</w:t>
            </w:r>
          </w:p>
          <w:p>
            <w:pPr>
              <w:spacing w:line="520" w:lineRule="exact"/>
              <w:jc w:val="left"/>
              <w:rPr>
                <w:rFonts w:hint="eastAsia" w:ascii="仿宋" w:hAnsi="仿宋" w:eastAsia="仿宋"/>
                <w:sz w:val="32"/>
                <w:szCs w:val="32"/>
              </w:rPr>
            </w:pPr>
          </w:p>
          <w:p>
            <w:pPr>
              <w:spacing w:line="520" w:lineRule="exact"/>
              <w:jc w:val="left"/>
              <w:rPr>
                <w:rFonts w:hint="eastAsia" w:ascii="仿宋" w:hAnsi="仿宋" w:eastAsia="仿宋"/>
                <w:sz w:val="32"/>
                <w:szCs w:val="32"/>
              </w:rPr>
            </w:pPr>
            <w:bookmarkStart w:id="0" w:name="_GoBack"/>
            <w:bookmarkEnd w:id="0"/>
          </w:p>
          <w:p>
            <w:pPr>
              <w:spacing w:line="520" w:lineRule="exact"/>
              <w:jc w:val="lef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9485" w:type="dxa"/>
            <w:gridSpan w:val="4"/>
            <w:tcBorders>
              <w:bottom w:val="single" w:color="auto" w:sz="4" w:space="0"/>
            </w:tcBorders>
            <w:noWrap w:val="0"/>
            <w:vAlign w:val="center"/>
          </w:tcPr>
          <w:p>
            <w:pPr>
              <w:spacing w:line="520" w:lineRule="exact"/>
              <w:jc w:val="left"/>
              <w:rPr>
                <w:rFonts w:ascii="仿宋" w:hAnsi="仿宋" w:eastAsia="仿宋"/>
                <w:sz w:val="32"/>
                <w:szCs w:val="32"/>
              </w:rPr>
            </w:pPr>
            <w:r>
              <w:rPr>
                <w:rFonts w:hint="eastAsia" w:ascii="仿宋" w:hAnsi="仿宋" w:eastAsia="仿宋"/>
                <w:sz w:val="32"/>
                <w:szCs w:val="32"/>
              </w:rPr>
              <w:t>南宁市建设工程质量安全协会</w:t>
            </w:r>
            <w:r>
              <w:rPr>
                <w:rFonts w:ascii="仿宋" w:hAnsi="仿宋" w:eastAsia="仿宋"/>
                <w:sz w:val="32"/>
                <w:szCs w:val="32"/>
              </w:rPr>
              <w:t>审定意见</w:t>
            </w:r>
            <w:r>
              <w:rPr>
                <w:rFonts w:hint="eastAsia" w:ascii="仿宋" w:hAnsi="仿宋" w:eastAsia="仿宋"/>
                <w:sz w:val="32"/>
                <w:szCs w:val="32"/>
              </w:rPr>
              <w:t>:</w:t>
            </w:r>
          </w:p>
          <w:p>
            <w:pPr>
              <w:spacing w:line="520" w:lineRule="exact"/>
              <w:ind w:right="960" w:firstLine="6160"/>
              <w:jc w:val="left"/>
              <w:rPr>
                <w:rFonts w:hint="eastAsia" w:ascii="仿宋" w:hAnsi="仿宋" w:eastAsia="仿宋"/>
                <w:sz w:val="32"/>
                <w:szCs w:val="32"/>
              </w:rPr>
            </w:pPr>
          </w:p>
          <w:p>
            <w:pPr>
              <w:spacing w:line="520" w:lineRule="exact"/>
              <w:ind w:right="960"/>
              <w:jc w:val="left"/>
              <w:rPr>
                <w:rFonts w:ascii="仿宋" w:hAnsi="仿宋" w:eastAsia="仿宋"/>
                <w:sz w:val="32"/>
                <w:szCs w:val="32"/>
              </w:rPr>
            </w:pPr>
          </w:p>
          <w:p>
            <w:pPr>
              <w:spacing w:line="520" w:lineRule="exact"/>
              <w:ind w:right="960" w:firstLine="6560" w:firstLineChars="2050"/>
              <w:jc w:val="left"/>
              <w:rPr>
                <w:rFonts w:ascii="仿宋" w:hAnsi="仿宋" w:eastAsia="仿宋"/>
                <w:sz w:val="32"/>
                <w:szCs w:val="32"/>
              </w:rPr>
            </w:pPr>
            <w:r>
              <w:rPr>
                <w:rFonts w:ascii="仿宋" w:hAnsi="仿宋" w:eastAsia="仿宋"/>
                <w:sz w:val="32"/>
                <w:szCs w:val="32"/>
              </w:rPr>
              <w:t>公</w:t>
            </w:r>
            <w:r>
              <w:rPr>
                <w:rFonts w:hint="eastAsia" w:ascii="仿宋" w:hAnsi="仿宋" w:eastAsia="仿宋"/>
                <w:sz w:val="32"/>
                <w:szCs w:val="32"/>
              </w:rPr>
              <w:t xml:space="preserve"> </w:t>
            </w:r>
            <w:r>
              <w:rPr>
                <w:rFonts w:ascii="仿宋" w:hAnsi="仿宋" w:eastAsia="仿宋"/>
                <w:sz w:val="32"/>
                <w:szCs w:val="32"/>
              </w:rPr>
              <w:t>章</w:t>
            </w:r>
          </w:p>
          <w:p>
            <w:pPr>
              <w:spacing w:line="520" w:lineRule="exact"/>
              <w:jc w:val="left"/>
              <w:rPr>
                <w:rFonts w:hint="eastAsia" w:ascii="仿宋" w:hAnsi="仿宋" w:eastAsia="仿宋"/>
                <w:sz w:val="32"/>
                <w:szCs w:val="32"/>
              </w:rPr>
            </w:pPr>
            <w:r>
              <w:rPr>
                <w:rFonts w:hint="eastAsia" w:ascii="仿宋" w:hAnsi="仿宋" w:eastAsia="仿宋"/>
                <w:sz w:val="32"/>
                <w:szCs w:val="32"/>
              </w:rPr>
              <w:t xml:space="preserve">                         　　　       年   月   日</w:t>
            </w:r>
          </w:p>
        </w:tc>
      </w:tr>
    </w:tbl>
    <w:p/>
    <w:sectPr>
      <w:pgSz w:w="11906" w:h="16838"/>
      <w:pgMar w:top="1440" w:right="1106" w:bottom="1440"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D9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2019-12-10T01:51:19Z</dcterms:created>
  <dc:creator>admin</dc:creator>
  <cp:lastModifiedBy>zio进</cp:lastModifiedBy>
  <dcterms:modified xsi:type="dcterms:W3CDTF">2019-12-10T01:54:01Z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